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6F3" w:rsidRPr="00C83244" w:rsidRDefault="00C83244" w:rsidP="000336F3">
      <w:pPr>
        <w:autoSpaceDE w:val="0"/>
        <w:autoSpaceDN w:val="0"/>
        <w:adjustRightInd w:val="0"/>
        <w:spacing w:line="580" w:lineRule="exac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研究生核心课程建设结题</w:t>
      </w:r>
      <w:r>
        <w:rPr>
          <w:b/>
          <w:sz w:val="32"/>
          <w:szCs w:val="32"/>
        </w:rPr>
        <w:t>验收</w:t>
      </w:r>
      <w:r w:rsidR="000336F3" w:rsidRPr="00C83244">
        <w:rPr>
          <w:rFonts w:hint="eastAsia"/>
          <w:b/>
          <w:sz w:val="32"/>
          <w:szCs w:val="32"/>
        </w:rPr>
        <w:t>表</w:t>
      </w:r>
    </w:p>
    <w:tbl>
      <w:tblPr>
        <w:tblW w:w="85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134"/>
        <w:gridCol w:w="1023"/>
        <w:gridCol w:w="1812"/>
        <w:gridCol w:w="781"/>
        <w:gridCol w:w="447"/>
        <w:gridCol w:w="757"/>
        <w:gridCol w:w="110"/>
        <w:gridCol w:w="1455"/>
        <w:gridCol w:w="19"/>
      </w:tblGrid>
      <w:tr w:rsidR="00E75F99" w:rsidRPr="001D5BA6" w:rsidTr="00EE04C0">
        <w:trPr>
          <w:gridAfter w:val="1"/>
          <w:wAfter w:w="19" w:type="dxa"/>
          <w:trHeight w:val="443"/>
          <w:jc w:val="center"/>
        </w:trPr>
        <w:tc>
          <w:tcPr>
            <w:tcW w:w="2122" w:type="dxa"/>
            <w:gridSpan w:val="2"/>
            <w:vMerge w:val="restart"/>
            <w:shd w:val="clear" w:color="auto" w:fill="auto"/>
            <w:vAlign w:val="center"/>
          </w:tcPr>
          <w:p w:rsidR="00E75F99" w:rsidRPr="00B44C6E" w:rsidRDefault="00E75F99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b/>
                <w:sz w:val="24"/>
              </w:rPr>
            </w:pPr>
            <w:r w:rsidRPr="00B44C6E">
              <w:rPr>
                <w:rFonts w:ascii="宋体" w:hAnsi="宋体" w:hint="eastAsia"/>
                <w:b/>
                <w:sz w:val="24"/>
              </w:rPr>
              <w:t>课程中英文名称</w:t>
            </w:r>
          </w:p>
        </w:tc>
        <w:tc>
          <w:tcPr>
            <w:tcW w:w="3616" w:type="dxa"/>
            <w:gridSpan w:val="3"/>
            <w:vMerge w:val="restart"/>
            <w:shd w:val="clear" w:color="auto" w:fill="auto"/>
            <w:vAlign w:val="center"/>
          </w:tcPr>
          <w:p w:rsidR="001B408C" w:rsidRDefault="001B408C" w:rsidP="001B408C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高等概率论</w:t>
            </w:r>
          </w:p>
          <w:p w:rsidR="006C1499" w:rsidRPr="001D5BA6" w:rsidRDefault="001B408C" w:rsidP="001B408C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Advanced probability</w:t>
            </w:r>
          </w:p>
        </w:tc>
        <w:tc>
          <w:tcPr>
            <w:tcW w:w="1204" w:type="dxa"/>
            <w:gridSpan w:val="2"/>
            <w:shd w:val="clear" w:color="auto" w:fill="auto"/>
            <w:vAlign w:val="center"/>
          </w:tcPr>
          <w:p w:rsidR="00E75F99" w:rsidRPr="00B44C6E" w:rsidRDefault="00E75F99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b/>
                <w:sz w:val="24"/>
              </w:rPr>
            </w:pPr>
            <w:r w:rsidRPr="00B44C6E">
              <w:rPr>
                <w:rFonts w:ascii="宋体" w:hAnsi="宋体" w:hint="eastAsia"/>
                <w:b/>
                <w:sz w:val="24"/>
              </w:rPr>
              <w:t>教学语言</w:t>
            </w:r>
          </w:p>
        </w:tc>
        <w:tc>
          <w:tcPr>
            <w:tcW w:w="1565" w:type="dxa"/>
            <w:gridSpan w:val="2"/>
            <w:shd w:val="clear" w:color="auto" w:fill="auto"/>
            <w:vAlign w:val="center"/>
          </w:tcPr>
          <w:p w:rsidR="00E75F99" w:rsidRPr="001D5BA6" w:rsidRDefault="006C1499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中文</w:t>
            </w:r>
          </w:p>
        </w:tc>
      </w:tr>
      <w:tr w:rsidR="00E75F99" w:rsidRPr="001D5BA6" w:rsidTr="00EE04C0">
        <w:trPr>
          <w:gridAfter w:val="1"/>
          <w:wAfter w:w="19" w:type="dxa"/>
          <w:trHeight w:val="442"/>
          <w:jc w:val="center"/>
        </w:trPr>
        <w:tc>
          <w:tcPr>
            <w:tcW w:w="2122" w:type="dxa"/>
            <w:gridSpan w:val="2"/>
            <w:vMerge/>
            <w:shd w:val="clear" w:color="auto" w:fill="auto"/>
            <w:vAlign w:val="center"/>
          </w:tcPr>
          <w:p w:rsidR="00E75F99" w:rsidRPr="001D5BA6" w:rsidRDefault="00E75F99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16" w:type="dxa"/>
            <w:gridSpan w:val="3"/>
            <w:vMerge/>
            <w:shd w:val="clear" w:color="auto" w:fill="auto"/>
            <w:vAlign w:val="center"/>
          </w:tcPr>
          <w:p w:rsidR="00E75F99" w:rsidRDefault="00E75F99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center"/>
          </w:tcPr>
          <w:p w:rsidR="00E75F99" w:rsidRPr="00B44C6E" w:rsidRDefault="00E75F99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b/>
                <w:sz w:val="24"/>
              </w:rPr>
            </w:pPr>
            <w:r w:rsidRPr="00B44C6E">
              <w:rPr>
                <w:rFonts w:ascii="宋体" w:hAnsi="宋体" w:hint="eastAsia"/>
                <w:b/>
                <w:sz w:val="24"/>
              </w:rPr>
              <w:t>课程</w:t>
            </w:r>
            <w:r w:rsidRPr="00B44C6E">
              <w:rPr>
                <w:rFonts w:ascii="宋体" w:hAnsi="宋体"/>
                <w:b/>
                <w:sz w:val="24"/>
              </w:rPr>
              <w:t>学分</w:t>
            </w:r>
          </w:p>
        </w:tc>
        <w:tc>
          <w:tcPr>
            <w:tcW w:w="1565" w:type="dxa"/>
            <w:gridSpan w:val="2"/>
            <w:shd w:val="clear" w:color="auto" w:fill="auto"/>
            <w:vAlign w:val="center"/>
          </w:tcPr>
          <w:p w:rsidR="00E75F99" w:rsidRPr="001D5BA6" w:rsidRDefault="001B408C" w:rsidP="001B408C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</w:tr>
      <w:tr w:rsidR="000336F3" w:rsidRPr="001D5BA6" w:rsidTr="00EE04C0">
        <w:trPr>
          <w:gridAfter w:val="1"/>
          <w:wAfter w:w="19" w:type="dxa"/>
          <w:jc w:val="center"/>
        </w:trPr>
        <w:tc>
          <w:tcPr>
            <w:tcW w:w="2122" w:type="dxa"/>
            <w:gridSpan w:val="2"/>
            <w:shd w:val="clear" w:color="auto" w:fill="auto"/>
            <w:vAlign w:val="center"/>
          </w:tcPr>
          <w:p w:rsidR="000336F3" w:rsidRPr="00B44C6E" w:rsidRDefault="000336F3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b/>
                <w:sz w:val="24"/>
              </w:rPr>
            </w:pPr>
            <w:r w:rsidRPr="00B44C6E">
              <w:rPr>
                <w:rFonts w:ascii="宋体" w:hAnsi="宋体" w:hint="eastAsia"/>
                <w:b/>
                <w:sz w:val="24"/>
              </w:rPr>
              <w:t>课程性质</w:t>
            </w:r>
            <w:r w:rsidR="00B44C6E" w:rsidRPr="005810BF">
              <w:rPr>
                <w:rFonts w:ascii="宋体" w:hAnsi="宋体" w:hint="eastAsia"/>
                <w:b/>
                <w:bCs/>
                <w:sz w:val="28"/>
                <w:szCs w:val="28"/>
              </w:rPr>
              <w:t>[√]</w:t>
            </w:r>
          </w:p>
        </w:tc>
        <w:tc>
          <w:tcPr>
            <w:tcW w:w="6385" w:type="dxa"/>
            <w:gridSpan w:val="7"/>
            <w:shd w:val="clear" w:color="auto" w:fill="auto"/>
            <w:vAlign w:val="center"/>
          </w:tcPr>
          <w:p w:rsidR="000336F3" w:rsidRPr="001D5BA6" w:rsidRDefault="000336F3" w:rsidP="00934C63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1D5BA6">
              <w:rPr>
                <w:rFonts w:ascii="宋体" w:hAnsi="宋体" w:hint="eastAsia"/>
                <w:sz w:val="24"/>
              </w:rPr>
              <w:t>公共基础课</w:t>
            </w:r>
            <w:r>
              <w:rPr>
                <w:rFonts w:ascii="宋体" w:hAnsi="宋体" w:hint="eastAsia"/>
                <w:sz w:val="24"/>
              </w:rPr>
              <w:t>[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] </w:t>
            </w:r>
            <w:r w:rsidRPr="001D5BA6">
              <w:rPr>
                <w:rFonts w:ascii="宋体" w:hAnsi="宋体" w:hint="eastAsia"/>
                <w:sz w:val="24"/>
              </w:rPr>
              <w:t>专业基础课</w:t>
            </w:r>
            <w:r>
              <w:rPr>
                <w:rFonts w:ascii="宋体" w:hAnsi="宋体" w:hint="eastAsia"/>
                <w:sz w:val="24"/>
              </w:rPr>
              <w:t>[</w:t>
            </w:r>
            <w:r w:rsidR="00934C63" w:rsidRPr="005810BF">
              <w:rPr>
                <w:rFonts w:ascii="宋体" w:hAnsi="宋体" w:hint="eastAsia"/>
                <w:b/>
                <w:bCs/>
                <w:sz w:val="28"/>
                <w:szCs w:val="28"/>
              </w:rPr>
              <w:t>√</w:t>
            </w:r>
            <w:r>
              <w:rPr>
                <w:rFonts w:ascii="宋体" w:hAnsi="宋体" w:hint="eastAsia"/>
                <w:sz w:val="24"/>
              </w:rPr>
              <w:t xml:space="preserve">] </w:t>
            </w:r>
            <w:r w:rsidRPr="001D5BA6">
              <w:rPr>
                <w:rFonts w:ascii="宋体" w:hAnsi="宋体" w:hint="eastAsia"/>
                <w:sz w:val="24"/>
              </w:rPr>
              <w:t>专业课</w:t>
            </w:r>
            <w:r>
              <w:rPr>
                <w:rFonts w:ascii="宋体" w:hAnsi="宋体" w:hint="eastAsia"/>
                <w:sz w:val="24"/>
              </w:rPr>
              <w:t>[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] </w:t>
            </w:r>
            <w:r w:rsidRPr="001D5BA6">
              <w:rPr>
                <w:rFonts w:ascii="宋体" w:hAnsi="宋体" w:hint="eastAsia"/>
                <w:sz w:val="24"/>
              </w:rPr>
              <w:t>实验实</w:t>
            </w:r>
            <w:r w:rsidR="00140525">
              <w:rPr>
                <w:rFonts w:ascii="宋体" w:hAnsi="宋体" w:hint="eastAsia"/>
                <w:sz w:val="24"/>
              </w:rPr>
              <w:t>训</w:t>
            </w:r>
            <w:r w:rsidRPr="001D5BA6">
              <w:rPr>
                <w:rFonts w:ascii="宋体" w:hAnsi="宋体" w:hint="eastAsia"/>
                <w:sz w:val="24"/>
              </w:rPr>
              <w:t>课</w:t>
            </w:r>
            <w:r>
              <w:rPr>
                <w:rFonts w:ascii="宋体" w:hAnsi="宋体" w:hint="eastAsia"/>
                <w:sz w:val="24"/>
              </w:rPr>
              <w:t>[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]</w:t>
            </w:r>
          </w:p>
        </w:tc>
      </w:tr>
      <w:tr w:rsidR="00507414" w:rsidRPr="001D5BA6" w:rsidTr="00EE04C0">
        <w:trPr>
          <w:gridAfter w:val="1"/>
          <w:wAfter w:w="19" w:type="dxa"/>
          <w:trHeight w:val="212"/>
          <w:jc w:val="center"/>
        </w:trPr>
        <w:tc>
          <w:tcPr>
            <w:tcW w:w="2122" w:type="dxa"/>
            <w:gridSpan w:val="2"/>
            <w:shd w:val="clear" w:color="auto" w:fill="auto"/>
            <w:vAlign w:val="center"/>
          </w:tcPr>
          <w:p w:rsidR="00507414" w:rsidRPr="00B44C6E" w:rsidRDefault="00507414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b/>
                <w:sz w:val="24"/>
              </w:rPr>
            </w:pPr>
            <w:r w:rsidRPr="00B44C6E">
              <w:rPr>
                <w:rFonts w:ascii="宋体" w:hAnsi="宋体" w:hint="eastAsia"/>
                <w:b/>
                <w:sz w:val="24"/>
              </w:rPr>
              <w:t>授课对象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507414" w:rsidRPr="001D5BA6" w:rsidRDefault="003D3B8D" w:rsidP="003D3B8D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硕士</w:t>
            </w:r>
            <w:r w:rsidR="006C1499">
              <w:rPr>
                <w:rFonts w:ascii="宋体" w:hAnsi="宋体" w:hint="eastAsia"/>
                <w:sz w:val="24"/>
              </w:rPr>
              <w:t>研究生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507414" w:rsidRPr="00B44C6E" w:rsidRDefault="00507414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b/>
                <w:sz w:val="24"/>
              </w:rPr>
            </w:pPr>
            <w:r w:rsidRPr="00B44C6E">
              <w:rPr>
                <w:rFonts w:ascii="宋体" w:hAnsi="宋体" w:hint="eastAsia"/>
                <w:b/>
                <w:sz w:val="24"/>
              </w:rPr>
              <w:t>授课</w:t>
            </w:r>
            <w:r w:rsidRPr="00B44C6E">
              <w:rPr>
                <w:rFonts w:ascii="宋体" w:hAnsi="宋体"/>
                <w:b/>
                <w:sz w:val="24"/>
              </w:rPr>
              <w:t>专业</w:t>
            </w:r>
          </w:p>
        </w:tc>
        <w:tc>
          <w:tcPr>
            <w:tcW w:w="2322" w:type="dxa"/>
            <w:gridSpan w:val="3"/>
            <w:shd w:val="clear" w:color="auto" w:fill="auto"/>
            <w:vAlign w:val="center"/>
          </w:tcPr>
          <w:p w:rsidR="00507414" w:rsidRPr="001D5BA6" w:rsidRDefault="006C1499" w:rsidP="009C1416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统计学</w:t>
            </w:r>
          </w:p>
        </w:tc>
      </w:tr>
      <w:tr w:rsidR="00EE04C0" w:rsidRPr="001D5BA6" w:rsidTr="00EE04C0">
        <w:trPr>
          <w:trHeight w:val="413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0336F3" w:rsidRPr="00B44C6E" w:rsidRDefault="00B44C6E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名单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336F3" w:rsidRPr="001D5BA6" w:rsidRDefault="000336F3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1D5BA6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0336F3" w:rsidRPr="001D5BA6" w:rsidRDefault="000336F3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1D5BA6"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0336F3" w:rsidRPr="001D5BA6" w:rsidRDefault="000336F3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1D5BA6">
              <w:rPr>
                <w:rFonts w:ascii="宋体" w:hAnsi="宋体" w:hint="eastAsia"/>
                <w:sz w:val="24"/>
              </w:rPr>
              <w:t>研究专长</w:t>
            </w:r>
          </w:p>
        </w:tc>
        <w:tc>
          <w:tcPr>
            <w:tcW w:w="2095" w:type="dxa"/>
            <w:gridSpan w:val="4"/>
            <w:shd w:val="clear" w:color="auto" w:fill="auto"/>
            <w:vAlign w:val="center"/>
          </w:tcPr>
          <w:p w:rsidR="000336F3" w:rsidRPr="001D5BA6" w:rsidRDefault="000336F3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1D5BA6">
              <w:rPr>
                <w:rFonts w:ascii="宋体" w:hAnsi="宋体" w:hint="eastAsia"/>
                <w:sz w:val="24"/>
              </w:rPr>
              <w:t>分工</w:t>
            </w:r>
          </w:p>
        </w:tc>
        <w:tc>
          <w:tcPr>
            <w:tcW w:w="1474" w:type="dxa"/>
            <w:gridSpan w:val="2"/>
            <w:shd w:val="clear" w:color="auto" w:fill="auto"/>
            <w:vAlign w:val="center"/>
          </w:tcPr>
          <w:p w:rsidR="000336F3" w:rsidRPr="001D5BA6" w:rsidRDefault="000336F3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1D5BA6">
              <w:rPr>
                <w:rFonts w:ascii="宋体" w:hAnsi="宋体" w:hint="eastAsia"/>
                <w:sz w:val="24"/>
              </w:rPr>
              <w:t>签名</w:t>
            </w:r>
          </w:p>
        </w:tc>
      </w:tr>
      <w:tr w:rsidR="00EE04C0" w:rsidRPr="001D5BA6" w:rsidTr="00EE04C0">
        <w:trPr>
          <w:trHeight w:val="557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0336F3" w:rsidRPr="00B44C6E" w:rsidRDefault="00507414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b/>
                <w:sz w:val="24"/>
              </w:rPr>
            </w:pPr>
            <w:r w:rsidRPr="00B44C6E">
              <w:rPr>
                <w:rFonts w:ascii="宋体" w:hAnsi="宋体"/>
                <w:b/>
                <w:sz w:val="24"/>
              </w:rPr>
              <w:t>负责人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336F3" w:rsidRPr="001D5BA6" w:rsidRDefault="006C1499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李荣华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0336F3" w:rsidRPr="001D5BA6" w:rsidRDefault="006C1499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0336F3" w:rsidRPr="001D5BA6" w:rsidRDefault="006C1499" w:rsidP="006C1499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随机分析统计</w:t>
            </w:r>
          </w:p>
        </w:tc>
        <w:tc>
          <w:tcPr>
            <w:tcW w:w="2095" w:type="dxa"/>
            <w:gridSpan w:val="4"/>
            <w:shd w:val="clear" w:color="auto" w:fill="auto"/>
            <w:vAlign w:val="center"/>
          </w:tcPr>
          <w:p w:rsidR="000336F3" w:rsidRPr="001D5BA6" w:rsidRDefault="006C1499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课程总体设计</w:t>
            </w:r>
          </w:p>
        </w:tc>
        <w:tc>
          <w:tcPr>
            <w:tcW w:w="1474" w:type="dxa"/>
            <w:gridSpan w:val="2"/>
            <w:shd w:val="clear" w:color="auto" w:fill="auto"/>
            <w:vAlign w:val="center"/>
          </w:tcPr>
          <w:p w:rsidR="000336F3" w:rsidRPr="001D5BA6" w:rsidRDefault="000336F3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6A52AE" w:rsidRPr="001D5BA6" w:rsidTr="00EE04C0">
        <w:trPr>
          <w:trHeight w:val="536"/>
          <w:jc w:val="center"/>
        </w:trPr>
        <w:tc>
          <w:tcPr>
            <w:tcW w:w="988" w:type="dxa"/>
            <w:vMerge w:val="restart"/>
            <w:shd w:val="clear" w:color="auto" w:fill="auto"/>
            <w:vAlign w:val="center"/>
          </w:tcPr>
          <w:p w:rsidR="006A52AE" w:rsidRPr="00B44C6E" w:rsidRDefault="006A52AE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b/>
                <w:sz w:val="24"/>
              </w:rPr>
            </w:pPr>
            <w:r w:rsidRPr="00B44C6E">
              <w:rPr>
                <w:rFonts w:ascii="宋体" w:hAnsi="宋体" w:hint="eastAsia"/>
                <w:b/>
                <w:sz w:val="24"/>
              </w:rPr>
              <w:t>其他</w:t>
            </w:r>
          </w:p>
          <w:p w:rsidR="006A52AE" w:rsidRPr="001D5BA6" w:rsidRDefault="006A52AE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B44C6E">
              <w:rPr>
                <w:rFonts w:ascii="宋体" w:hAnsi="宋体" w:hint="eastAsia"/>
                <w:b/>
                <w:sz w:val="24"/>
              </w:rPr>
              <w:t>成员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52AE" w:rsidRPr="001D5BA6" w:rsidRDefault="006A52AE" w:rsidP="00AE61DF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陈晓林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6A52AE" w:rsidRPr="001D5BA6" w:rsidRDefault="006A52AE" w:rsidP="00AE61DF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讲师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6A52AE" w:rsidRPr="001D5BA6" w:rsidRDefault="006A52AE" w:rsidP="00AE61DF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概率统计</w:t>
            </w:r>
          </w:p>
        </w:tc>
        <w:tc>
          <w:tcPr>
            <w:tcW w:w="2095" w:type="dxa"/>
            <w:gridSpan w:val="4"/>
            <w:shd w:val="clear" w:color="auto" w:fill="auto"/>
            <w:vAlign w:val="center"/>
          </w:tcPr>
          <w:p w:rsidR="006A52AE" w:rsidRPr="001D5BA6" w:rsidRDefault="006A52AE" w:rsidP="00AE61DF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资料整理</w:t>
            </w:r>
          </w:p>
        </w:tc>
        <w:tc>
          <w:tcPr>
            <w:tcW w:w="1474" w:type="dxa"/>
            <w:gridSpan w:val="2"/>
            <w:shd w:val="clear" w:color="auto" w:fill="auto"/>
            <w:vAlign w:val="center"/>
          </w:tcPr>
          <w:p w:rsidR="006A52AE" w:rsidRPr="001D5BA6" w:rsidRDefault="006A52AE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6A52AE" w:rsidRPr="001D5BA6" w:rsidTr="00EE04C0">
        <w:trPr>
          <w:trHeight w:val="53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:rsidR="006A52AE" w:rsidRDefault="006A52AE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52AE" w:rsidRPr="001D5BA6" w:rsidRDefault="006A52AE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:rsidR="006A52AE" w:rsidRPr="001D5BA6" w:rsidRDefault="006A52AE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12" w:type="dxa"/>
            <w:shd w:val="clear" w:color="auto" w:fill="auto"/>
            <w:vAlign w:val="center"/>
          </w:tcPr>
          <w:p w:rsidR="006A52AE" w:rsidRPr="001D5BA6" w:rsidRDefault="006A52AE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95" w:type="dxa"/>
            <w:gridSpan w:val="4"/>
            <w:shd w:val="clear" w:color="auto" w:fill="auto"/>
            <w:vAlign w:val="center"/>
          </w:tcPr>
          <w:p w:rsidR="006A52AE" w:rsidRPr="001D5BA6" w:rsidRDefault="006A52AE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74" w:type="dxa"/>
            <w:gridSpan w:val="2"/>
            <w:shd w:val="clear" w:color="auto" w:fill="auto"/>
            <w:vAlign w:val="center"/>
          </w:tcPr>
          <w:p w:rsidR="006A52AE" w:rsidRPr="001D5BA6" w:rsidRDefault="006A52AE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6A52AE" w:rsidRPr="001D5BA6" w:rsidTr="00EE04C0">
        <w:trPr>
          <w:trHeight w:val="553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:rsidR="006A52AE" w:rsidRPr="001D5BA6" w:rsidRDefault="006A52AE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52AE" w:rsidRPr="001D5BA6" w:rsidRDefault="006A52AE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:rsidR="006A52AE" w:rsidRPr="001D5BA6" w:rsidRDefault="006A52AE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12" w:type="dxa"/>
            <w:shd w:val="clear" w:color="auto" w:fill="auto"/>
            <w:vAlign w:val="center"/>
          </w:tcPr>
          <w:p w:rsidR="006A52AE" w:rsidRPr="001D5BA6" w:rsidRDefault="006A52AE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95" w:type="dxa"/>
            <w:gridSpan w:val="4"/>
            <w:shd w:val="clear" w:color="auto" w:fill="auto"/>
            <w:vAlign w:val="center"/>
          </w:tcPr>
          <w:p w:rsidR="006A52AE" w:rsidRPr="001D5BA6" w:rsidRDefault="006A52AE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74" w:type="dxa"/>
            <w:gridSpan w:val="2"/>
            <w:shd w:val="clear" w:color="auto" w:fill="auto"/>
            <w:vAlign w:val="center"/>
          </w:tcPr>
          <w:p w:rsidR="006A52AE" w:rsidRPr="001D5BA6" w:rsidRDefault="006A52AE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6A52AE" w:rsidRPr="001D5BA6" w:rsidTr="00EE04C0">
        <w:trPr>
          <w:gridAfter w:val="1"/>
          <w:wAfter w:w="19" w:type="dxa"/>
          <w:jc w:val="center"/>
        </w:trPr>
        <w:tc>
          <w:tcPr>
            <w:tcW w:w="2122" w:type="dxa"/>
            <w:gridSpan w:val="2"/>
            <w:shd w:val="clear" w:color="auto" w:fill="auto"/>
            <w:vAlign w:val="center"/>
          </w:tcPr>
          <w:p w:rsidR="006A52AE" w:rsidRPr="00B44C6E" w:rsidRDefault="006A52AE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b/>
                <w:sz w:val="24"/>
              </w:rPr>
            </w:pPr>
            <w:r w:rsidRPr="00B44C6E">
              <w:rPr>
                <w:rFonts w:ascii="宋体" w:hAnsi="宋体" w:hint="eastAsia"/>
                <w:b/>
                <w:sz w:val="24"/>
              </w:rPr>
              <w:t>课程</w:t>
            </w:r>
            <w:r w:rsidRPr="00B44C6E">
              <w:rPr>
                <w:rFonts w:ascii="宋体" w:hAnsi="宋体"/>
                <w:b/>
                <w:sz w:val="24"/>
              </w:rPr>
              <w:t>类型</w:t>
            </w:r>
            <w:r w:rsidRPr="005810BF">
              <w:rPr>
                <w:rFonts w:ascii="宋体" w:hAnsi="宋体" w:hint="eastAsia"/>
                <w:b/>
                <w:bCs/>
                <w:sz w:val="28"/>
                <w:szCs w:val="28"/>
              </w:rPr>
              <w:t>[√]</w:t>
            </w:r>
          </w:p>
        </w:tc>
        <w:tc>
          <w:tcPr>
            <w:tcW w:w="6385" w:type="dxa"/>
            <w:gridSpan w:val="7"/>
            <w:shd w:val="clear" w:color="auto" w:fill="auto"/>
            <w:vAlign w:val="center"/>
          </w:tcPr>
          <w:p w:rsidR="006A52AE" w:rsidRPr="001D5BA6" w:rsidRDefault="006A52AE" w:rsidP="00270ACE">
            <w:pPr>
              <w:autoSpaceDE w:val="0"/>
              <w:autoSpaceDN w:val="0"/>
              <w:adjustRightInd w:val="0"/>
              <w:spacing w:line="440" w:lineRule="exact"/>
              <w:ind w:firstLineChars="350" w:firstLine="8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新设</w:t>
            </w:r>
            <w:r>
              <w:rPr>
                <w:rFonts w:ascii="宋体" w:hAnsi="宋体"/>
                <w:sz w:val="24"/>
              </w:rPr>
              <w:t>课程</w:t>
            </w:r>
            <w:r>
              <w:rPr>
                <w:rFonts w:ascii="宋体" w:hAnsi="宋体" w:hint="eastAsia"/>
                <w:sz w:val="24"/>
              </w:rPr>
              <w:t>[</w:t>
            </w:r>
            <w:r w:rsidR="00270ACE" w:rsidRPr="005810BF">
              <w:rPr>
                <w:rFonts w:ascii="宋体" w:hAnsi="宋体" w:hint="eastAsia"/>
                <w:b/>
                <w:bCs/>
                <w:sz w:val="28"/>
                <w:szCs w:val="28"/>
              </w:rPr>
              <w:t>√</w:t>
            </w:r>
            <w:r>
              <w:rPr>
                <w:rFonts w:ascii="宋体" w:hAnsi="宋体" w:hint="eastAsia"/>
                <w:sz w:val="24"/>
              </w:rPr>
              <w:t xml:space="preserve">]   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原有课程</w:t>
            </w:r>
            <w:r>
              <w:rPr>
                <w:rFonts w:ascii="宋体" w:hAnsi="宋体"/>
                <w:sz w:val="24"/>
              </w:rPr>
              <w:t>改革</w:t>
            </w:r>
            <w:r>
              <w:rPr>
                <w:rFonts w:ascii="宋体" w:hAnsi="宋体" w:hint="eastAsia"/>
                <w:sz w:val="24"/>
              </w:rPr>
              <w:t>[</w:t>
            </w:r>
            <w:r w:rsidR="00270ACE"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]</w:t>
            </w:r>
          </w:p>
        </w:tc>
      </w:tr>
      <w:tr w:rsidR="006A52AE" w:rsidRPr="001D5BA6" w:rsidTr="00EE04C0">
        <w:trPr>
          <w:gridAfter w:val="1"/>
          <w:wAfter w:w="19" w:type="dxa"/>
          <w:trHeight w:val="1330"/>
          <w:jc w:val="center"/>
        </w:trPr>
        <w:tc>
          <w:tcPr>
            <w:tcW w:w="8507" w:type="dxa"/>
            <w:gridSpan w:val="9"/>
            <w:shd w:val="clear" w:color="auto" w:fill="auto"/>
          </w:tcPr>
          <w:p w:rsidR="006A52AE" w:rsidRDefault="006A52AE" w:rsidP="00B44C6E">
            <w:pPr>
              <w:autoSpaceDE w:val="0"/>
              <w:autoSpaceDN w:val="0"/>
              <w:adjustRightInd w:val="0"/>
              <w:spacing w:line="440" w:lineRule="exact"/>
              <w:jc w:val="left"/>
              <w:rPr>
                <w:rFonts w:ascii="宋体" w:hAnsi="宋体"/>
                <w:b/>
                <w:sz w:val="24"/>
              </w:rPr>
            </w:pPr>
            <w:r w:rsidRPr="00B44C6E">
              <w:rPr>
                <w:rFonts w:ascii="宋体" w:hAnsi="宋体" w:hint="eastAsia"/>
                <w:b/>
                <w:sz w:val="24"/>
              </w:rPr>
              <w:t>课程目标</w:t>
            </w:r>
            <w:r w:rsidRPr="00B44C6E">
              <w:rPr>
                <w:rFonts w:ascii="宋体" w:hAnsi="宋体"/>
                <w:b/>
                <w:sz w:val="24"/>
              </w:rPr>
              <w:t>设置</w:t>
            </w:r>
            <w:r w:rsidRPr="00B44C6E">
              <w:rPr>
                <w:rFonts w:ascii="宋体" w:hAnsi="宋体" w:hint="eastAsia"/>
                <w:b/>
                <w:sz w:val="24"/>
              </w:rPr>
              <w:t>或调整</w:t>
            </w:r>
          </w:p>
          <w:p w:rsidR="006A52AE" w:rsidRPr="000130C4" w:rsidRDefault="00412AF8" w:rsidP="00412AF8">
            <w:pPr>
              <w:autoSpaceDE w:val="0"/>
              <w:autoSpaceDN w:val="0"/>
              <w:adjustRightInd w:val="0"/>
              <w:spacing w:line="440" w:lineRule="exact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    </w:t>
            </w:r>
            <w:r w:rsidRPr="00412AF8">
              <w:rPr>
                <w:rFonts w:ascii="宋体" w:hAnsi="宋体" w:hint="eastAsia"/>
                <w:sz w:val="24"/>
              </w:rPr>
              <w:t>高等概率论是统计学硕士研究生的专业基础课。通过本课程的学习，使学生掌握高等概率论的基本概念</w:t>
            </w:r>
            <w:r w:rsidR="003F0130">
              <w:rPr>
                <w:rFonts w:ascii="宋体" w:hAnsi="宋体" w:hint="eastAsia"/>
                <w:sz w:val="24"/>
              </w:rPr>
              <w:t>、</w:t>
            </w:r>
            <w:r w:rsidRPr="00412AF8">
              <w:rPr>
                <w:rFonts w:ascii="宋体" w:hAnsi="宋体" w:hint="eastAsia"/>
                <w:sz w:val="24"/>
              </w:rPr>
              <w:t>基本理论和基本方法，为学习高等数理统计和随机过程提供必要的基础。</w:t>
            </w:r>
          </w:p>
        </w:tc>
      </w:tr>
      <w:tr w:rsidR="006A52AE" w:rsidRPr="001D5BA6" w:rsidTr="00EE04C0">
        <w:trPr>
          <w:gridAfter w:val="1"/>
          <w:wAfter w:w="19" w:type="dxa"/>
          <w:trHeight w:val="1330"/>
          <w:jc w:val="center"/>
        </w:trPr>
        <w:tc>
          <w:tcPr>
            <w:tcW w:w="8507" w:type="dxa"/>
            <w:gridSpan w:val="9"/>
            <w:shd w:val="clear" w:color="auto" w:fill="auto"/>
          </w:tcPr>
          <w:p w:rsidR="006A52AE" w:rsidRDefault="006A52AE" w:rsidP="00B44C6E">
            <w:pPr>
              <w:autoSpaceDE w:val="0"/>
              <w:autoSpaceDN w:val="0"/>
              <w:adjustRightInd w:val="0"/>
              <w:spacing w:line="440" w:lineRule="exact"/>
              <w:jc w:val="left"/>
              <w:rPr>
                <w:rFonts w:ascii="宋体" w:hAnsi="宋体"/>
                <w:i/>
                <w:sz w:val="24"/>
              </w:rPr>
            </w:pPr>
            <w:r w:rsidRPr="00B44C6E">
              <w:rPr>
                <w:rFonts w:ascii="宋体" w:hAnsi="宋体" w:hint="eastAsia"/>
                <w:b/>
                <w:sz w:val="24"/>
              </w:rPr>
              <w:t>课程内容</w:t>
            </w:r>
            <w:r w:rsidR="005C411E">
              <w:rPr>
                <w:rFonts w:ascii="宋体" w:hAnsi="宋体"/>
                <w:b/>
                <w:sz w:val="24"/>
              </w:rPr>
              <w:t>设计</w:t>
            </w:r>
          </w:p>
          <w:p w:rsidR="006A52AE" w:rsidRPr="00B44C6E" w:rsidRDefault="006A52AE" w:rsidP="00597D1E">
            <w:pPr>
              <w:autoSpaceDE w:val="0"/>
              <w:autoSpaceDN w:val="0"/>
              <w:adjustRightInd w:val="0"/>
              <w:spacing w:line="440" w:lineRule="exact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i/>
                <w:sz w:val="24"/>
              </w:rPr>
              <w:t xml:space="preserve">    </w:t>
            </w:r>
            <w:r w:rsidR="00AC44D5">
              <w:rPr>
                <w:rFonts w:ascii="宋体" w:hAnsi="宋体" w:hint="eastAsia"/>
                <w:sz w:val="24"/>
              </w:rPr>
              <w:t>以测度论为工具，系统地讲解概率论的基本概念（如事件</w:t>
            </w:r>
            <w:r w:rsidR="003F0130">
              <w:rPr>
                <w:rFonts w:ascii="宋体" w:hAnsi="宋体" w:hint="eastAsia"/>
                <w:sz w:val="24"/>
              </w:rPr>
              <w:t>、</w:t>
            </w:r>
            <w:r w:rsidR="00AC44D5">
              <w:rPr>
                <w:rFonts w:ascii="宋体" w:hAnsi="宋体" w:hint="eastAsia"/>
                <w:sz w:val="24"/>
              </w:rPr>
              <w:t>随机变量</w:t>
            </w:r>
            <w:r w:rsidR="003F0130">
              <w:rPr>
                <w:rFonts w:ascii="宋体" w:hAnsi="宋体" w:hint="eastAsia"/>
                <w:sz w:val="24"/>
              </w:rPr>
              <w:t>、</w:t>
            </w:r>
            <w:r w:rsidR="00AC44D5">
              <w:rPr>
                <w:rFonts w:ascii="宋体" w:hAnsi="宋体" w:hint="eastAsia"/>
                <w:sz w:val="24"/>
              </w:rPr>
              <w:t>概率</w:t>
            </w:r>
            <w:r w:rsidR="003F0130">
              <w:rPr>
                <w:rFonts w:ascii="宋体" w:hAnsi="宋体" w:hint="eastAsia"/>
                <w:sz w:val="24"/>
              </w:rPr>
              <w:t>、</w:t>
            </w:r>
            <w:r w:rsidR="00AC44D5">
              <w:rPr>
                <w:rFonts w:ascii="宋体" w:hAnsi="宋体" w:hint="eastAsia"/>
                <w:sz w:val="24"/>
              </w:rPr>
              <w:t>期望等），同时讲述独立随机变量序列</w:t>
            </w:r>
            <w:r w:rsidR="00597D1E">
              <w:rPr>
                <w:rFonts w:ascii="宋体" w:hAnsi="宋体" w:hint="eastAsia"/>
                <w:sz w:val="24"/>
              </w:rPr>
              <w:t>、</w:t>
            </w:r>
            <w:r w:rsidR="00AC44D5">
              <w:rPr>
                <w:rFonts w:ascii="宋体" w:hAnsi="宋体" w:hint="eastAsia"/>
                <w:sz w:val="24"/>
              </w:rPr>
              <w:t>条件期望等主要结果。</w:t>
            </w:r>
          </w:p>
        </w:tc>
      </w:tr>
      <w:tr w:rsidR="006A52AE" w:rsidRPr="001D5BA6" w:rsidTr="00726139">
        <w:trPr>
          <w:gridAfter w:val="1"/>
          <w:wAfter w:w="19" w:type="dxa"/>
          <w:trHeight w:val="1161"/>
          <w:jc w:val="center"/>
        </w:trPr>
        <w:tc>
          <w:tcPr>
            <w:tcW w:w="8507" w:type="dxa"/>
            <w:gridSpan w:val="9"/>
            <w:shd w:val="clear" w:color="auto" w:fill="auto"/>
          </w:tcPr>
          <w:p w:rsidR="006A52AE" w:rsidRPr="00B44C6E" w:rsidRDefault="006A52AE" w:rsidP="003D5898">
            <w:pPr>
              <w:autoSpaceDE w:val="0"/>
              <w:autoSpaceDN w:val="0"/>
              <w:adjustRightInd w:val="0"/>
              <w:spacing w:line="440" w:lineRule="exact"/>
              <w:jc w:val="left"/>
              <w:rPr>
                <w:rFonts w:ascii="宋体" w:hAnsi="宋体"/>
                <w:b/>
                <w:sz w:val="24"/>
              </w:rPr>
            </w:pPr>
            <w:r w:rsidRPr="00B44C6E">
              <w:rPr>
                <w:rFonts w:ascii="宋体" w:hAnsi="宋体" w:hint="eastAsia"/>
                <w:b/>
                <w:sz w:val="24"/>
              </w:rPr>
              <w:t>教学环节</w:t>
            </w:r>
            <w:r w:rsidR="005C411E">
              <w:rPr>
                <w:rFonts w:ascii="宋体" w:hAnsi="宋体"/>
                <w:b/>
                <w:sz w:val="24"/>
              </w:rPr>
              <w:t>设计</w:t>
            </w:r>
            <w:r>
              <w:rPr>
                <w:rFonts w:ascii="宋体" w:hAnsi="宋体" w:hint="eastAsia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="00943B81">
              <w:rPr>
                <w:rFonts w:ascii="宋体" w:hAnsi="宋体" w:hint="eastAsia"/>
                <w:sz w:val="24"/>
              </w:rPr>
              <w:t>教材为复旦大学《现代概率论基础》，内容重</w:t>
            </w:r>
            <w:r w:rsidR="003D5898">
              <w:rPr>
                <w:rFonts w:ascii="宋体" w:hAnsi="宋体" w:hint="eastAsia"/>
                <w:sz w:val="24"/>
              </w:rPr>
              <w:t>点讲解可测空间、测度与积分-概率与期望、独立随机变量序列前三章</w:t>
            </w:r>
            <w:r>
              <w:rPr>
                <w:rFonts w:ascii="宋体" w:hAnsi="宋体" w:hint="eastAsia"/>
                <w:sz w:val="24"/>
              </w:rPr>
              <w:t>。</w:t>
            </w:r>
          </w:p>
        </w:tc>
      </w:tr>
      <w:tr w:rsidR="006A52AE" w:rsidRPr="001D5BA6" w:rsidTr="00726139">
        <w:trPr>
          <w:gridAfter w:val="1"/>
          <w:wAfter w:w="19" w:type="dxa"/>
          <w:trHeight w:val="1411"/>
          <w:jc w:val="center"/>
        </w:trPr>
        <w:tc>
          <w:tcPr>
            <w:tcW w:w="8507" w:type="dxa"/>
            <w:gridSpan w:val="9"/>
            <w:shd w:val="clear" w:color="auto" w:fill="auto"/>
          </w:tcPr>
          <w:p w:rsidR="006A52AE" w:rsidRPr="00726139" w:rsidRDefault="006A52AE" w:rsidP="0025146F">
            <w:pPr>
              <w:autoSpaceDE w:val="0"/>
              <w:autoSpaceDN w:val="0"/>
              <w:adjustRightInd w:val="0"/>
              <w:spacing w:line="440" w:lineRule="exact"/>
              <w:jc w:val="left"/>
              <w:rPr>
                <w:rFonts w:ascii="宋体" w:hAnsi="宋体"/>
                <w:b/>
                <w:sz w:val="24"/>
              </w:rPr>
            </w:pPr>
            <w:r w:rsidRPr="00B44C6E">
              <w:rPr>
                <w:rFonts w:ascii="宋体" w:hAnsi="宋体" w:hint="eastAsia"/>
                <w:b/>
                <w:sz w:val="24"/>
              </w:rPr>
              <w:t>课程建设</w:t>
            </w:r>
            <w:r w:rsidRPr="00B44C6E">
              <w:rPr>
                <w:rFonts w:ascii="宋体" w:hAnsi="宋体"/>
                <w:b/>
                <w:sz w:val="24"/>
              </w:rPr>
              <w:t>成效评价</w:t>
            </w:r>
            <w:r>
              <w:rPr>
                <w:rFonts w:ascii="宋体" w:hAnsi="宋体" w:hint="eastAsia"/>
                <w:sz w:val="24"/>
              </w:rPr>
              <w:t xml:space="preserve">  通过《</w:t>
            </w:r>
            <w:r w:rsidR="003F0130">
              <w:rPr>
                <w:rFonts w:ascii="宋体" w:hAnsi="宋体" w:hint="eastAsia"/>
                <w:sz w:val="24"/>
              </w:rPr>
              <w:t>高等概率论</w:t>
            </w:r>
            <w:r>
              <w:rPr>
                <w:rFonts w:ascii="宋体" w:hAnsi="宋体" w:hint="eastAsia"/>
                <w:sz w:val="24"/>
              </w:rPr>
              <w:t>》课程的学习，学生</w:t>
            </w:r>
            <w:r w:rsidR="0025146F">
              <w:rPr>
                <w:rFonts w:ascii="宋体" w:hAnsi="宋体" w:hint="eastAsia"/>
                <w:sz w:val="24"/>
              </w:rPr>
              <w:t>掌握严格的事件、概率、随机变量、期望等基本概念，为后继课程学习</w:t>
            </w:r>
            <w:r>
              <w:rPr>
                <w:rFonts w:ascii="宋体" w:hAnsi="宋体" w:hint="eastAsia"/>
                <w:sz w:val="24"/>
              </w:rPr>
              <w:t>奠定了基础。</w:t>
            </w:r>
          </w:p>
        </w:tc>
      </w:tr>
      <w:tr w:rsidR="006A52AE" w:rsidRPr="000444DE" w:rsidTr="00EE04C0">
        <w:trPr>
          <w:gridAfter w:val="1"/>
          <w:wAfter w:w="19" w:type="dxa"/>
          <w:trHeight w:val="406"/>
          <w:jc w:val="center"/>
        </w:trPr>
        <w:tc>
          <w:tcPr>
            <w:tcW w:w="2122" w:type="dxa"/>
            <w:gridSpan w:val="2"/>
            <w:shd w:val="clear" w:color="auto" w:fill="auto"/>
          </w:tcPr>
          <w:p w:rsidR="006A52AE" w:rsidRPr="00B44C6E" w:rsidRDefault="006A52AE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b/>
                <w:sz w:val="24"/>
              </w:rPr>
            </w:pPr>
            <w:r w:rsidRPr="00B44C6E">
              <w:rPr>
                <w:rFonts w:ascii="宋体" w:hAnsi="宋体" w:hint="eastAsia"/>
                <w:b/>
                <w:sz w:val="24"/>
              </w:rPr>
              <w:t>提供</w:t>
            </w:r>
            <w:r w:rsidRPr="00B44C6E">
              <w:rPr>
                <w:rFonts w:ascii="宋体" w:hAnsi="宋体"/>
                <w:b/>
                <w:sz w:val="24"/>
              </w:rPr>
              <w:t>附件</w:t>
            </w:r>
            <w:r w:rsidRPr="005810BF">
              <w:rPr>
                <w:rFonts w:ascii="宋体" w:hAnsi="宋体" w:hint="eastAsia"/>
                <w:b/>
                <w:bCs/>
                <w:sz w:val="28"/>
                <w:szCs w:val="28"/>
              </w:rPr>
              <w:t>[√]</w:t>
            </w:r>
          </w:p>
        </w:tc>
        <w:tc>
          <w:tcPr>
            <w:tcW w:w="6385" w:type="dxa"/>
            <w:gridSpan w:val="7"/>
            <w:shd w:val="clear" w:color="auto" w:fill="auto"/>
          </w:tcPr>
          <w:p w:rsidR="006A52AE" w:rsidRPr="006219CC" w:rsidRDefault="006A52AE" w:rsidP="00726139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新</w:t>
            </w:r>
            <w:r>
              <w:rPr>
                <w:rFonts w:ascii="宋体" w:hAnsi="宋体"/>
                <w:sz w:val="24"/>
              </w:rPr>
              <w:t>编教材</w:t>
            </w:r>
            <w:r>
              <w:rPr>
                <w:rFonts w:ascii="宋体" w:hAnsi="宋体" w:hint="eastAsia"/>
                <w:sz w:val="24"/>
              </w:rPr>
              <w:t>[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]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教学</w:t>
            </w:r>
            <w:r>
              <w:rPr>
                <w:rFonts w:ascii="宋体" w:hAnsi="宋体"/>
                <w:sz w:val="24"/>
              </w:rPr>
              <w:t>大纲</w:t>
            </w:r>
            <w:r>
              <w:rPr>
                <w:rFonts w:ascii="宋体" w:hAnsi="宋体" w:hint="eastAsia"/>
                <w:sz w:val="24"/>
              </w:rPr>
              <w:t>[</w:t>
            </w:r>
            <w:r w:rsidRPr="005810BF">
              <w:rPr>
                <w:rFonts w:ascii="宋体" w:hAnsi="宋体" w:hint="eastAsia"/>
                <w:b/>
                <w:bCs/>
                <w:sz w:val="28"/>
                <w:szCs w:val="28"/>
              </w:rPr>
              <w:t>√</w:t>
            </w:r>
            <w:r>
              <w:rPr>
                <w:rFonts w:ascii="宋体" w:hAnsi="宋体" w:hint="eastAsia"/>
                <w:sz w:val="24"/>
              </w:rPr>
              <w:t>]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课件[</w:t>
            </w:r>
            <w:r w:rsidRPr="005810BF">
              <w:rPr>
                <w:rFonts w:ascii="宋体" w:hAnsi="宋体" w:hint="eastAsia"/>
                <w:b/>
                <w:bCs/>
                <w:sz w:val="28"/>
                <w:szCs w:val="28"/>
              </w:rPr>
              <w:t>√</w:t>
            </w:r>
            <w:r>
              <w:rPr>
                <w:rFonts w:ascii="宋体" w:hAnsi="宋体" w:hint="eastAsia"/>
                <w:sz w:val="24"/>
              </w:rPr>
              <w:t>] 考评</w:t>
            </w:r>
            <w:r>
              <w:rPr>
                <w:rFonts w:ascii="宋体" w:hAnsi="宋体"/>
                <w:sz w:val="24"/>
              </w:rPr>
              <w:t>要求</w:t>
            </w:r>
            <w:r>
              <w:rPr>
                <w:rFonts w:ascii="宋体" w:hAnsi="宋体" w:hint="eastAsia"/>
                <w:sz w:val="24"/>
              </w:rPr>
              <w:t>[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]其他[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]</w:t>
            </w:r>
          </w:p>
        </w:tc>
      </w:tr>
      <w:tr w:rsidR="006A52AE" w:rsidRPr="001D5BA6" w:rsidTr="000444DE">
        <w:trPr>
          <w:gridAfter w:val="1"/>
          <w:wAfter w:w="19" w:type="dxa"/>
          <w:trHeight w:val="1407"/>
          <w:jc w:val="center"/>
        </w:trPr>
        <w:tc>
          <w:tcPr>
            <w:tcW w:w="2122" w:type="dxa"/>
            <w:gridSpan w:val="2"/>
            <w:shd w:val="clear" w:color="auto" w:fill="auto"/>
            <w:vAlign w:val="center"/>
          </w:tcPr>
          <w:p w:rsidR="006A52AE" w:rsidRPr="00B44C6E" w:rsidRDefault="006A52AE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b/>
                <w:sz w:val="24"/>
              </w:rPr>
            </w:pPr>
            <w:r w:rsidRPr="00B44C6E">
              <w:rPr>
                <w:rFonts w:ascii="宋体" w:hAnsi="宋体" w:hint="eastAsia"/>
                <w:b/>
                <w:sz w:val="24"/>
              </w:rPr>
              <w:t>院部意见</w:t>
            </w:r>
          </w:p>
        </w:tc>
        <w:tc>
          <w:tcPr>
            <w:tcW w:w="6385" w:type="dxa"/>
            <w:gridSpan w:val="7"/>
            <w:shd w:val="clear" w:color="auto" w:fill="auto"/>
            <w:vAlign w:val="center"/>
          </w:tcPr>
          <w:p w:rsidR="007D2819" w:rsidRDefault="007D2819" w:rsidP="00FA63A7">
            <w:pPr>
              <w:autoSpaceDE w:val="0"/>
              <w:autoSpaceDN w:val="0"/>
              <w:adjustRightInd w:val="0"/>
              <w:spacing w:line="440" w:lineRule="exact"/>
              <w:rPr>
                <w:rFonts w:ascii="宋体" w:hAnsi="宋体" w:hint="eastAsia"/>
                <w:sz w:val="24"/>
              </w:rPr>
            </w:pPr>
          </w:p>
          <w:p w:rsidR="007D2819" w:rsidRDefault="007D2819" w:rsidP="00FA63A7">
            <w:pPr>
              <w:autoSpaceDE w:val="0"/>
              <w:autoSpaceDN w:val="0"/>
              <w:adjustRightInd w:val="0"/>
              <w:spacing w:line="440" w:lineRule="exact"/>
              <w:rPr>
                <w:rFonts w:ascii="宋体" w:hAnsi="宋体" w:hint="eastAsia"/>
                <w:sz w:val="24"/>
              </w:rPr>
            </w:pPr>
          </w:p>
          <w:p w:rsidR="006A52AE" w:rsidRPr="001D5BA6" w:rsidRDefault="006A52AE" w:rsidP="00FA63A7">
            <w:pPr>
              <w:autoSpaceDE w:val="0"/>
              <w:autoSpaceDN w:val="0"/>
              <w:adjustRightInd w:val="0"/>
              <w:spacing w:line="440" w:lineRule="exact"/>
              <w:rPr>
                <w:rFonts w:ascii="宋体" w:hAnsi="宋体"/>
                <w:sz w:val="24"/>
              </w:rPr>
            </w:pPr>
            <w:bookmarkStart w:id="0" w:name="_GoBack"/>
            <w:bookmarkEnd w:id="0"/>
            <w:r w:rsidRPr="001D5BA6">
              <w:rPr>
                <w:rFonts w:ascii="宋体" w:hAnsi="宋体" w:hint="eastAsia"/>
                <w:sz w:val="24"/>
              </w:rPr>
              <w:t xml:space="preserve">负责人签字： </w:t>
            </w:r>
            <w:r>
              <w:rPr>
                <w:rFonts w:ascii="宋体" w:hAnsi="宋体" w:hint="eastAsia"/>
                <w:sz w:val="24"/>
              </w:rPr>
              <w:t xml:space="preserve">               </w:t>
            </w:r>
            <w:r w:rsidRPr="001D5BA6">
              <w:rPr>
                <w:rFonts w:ascii="宋体" w:hAnsi="宋体" w:hint="eastAsia"/>
                <w:sz w:val="24"/>
              </w:rPr>
              <w:t>院部公章：</w:t>
            </w:r>
          </w:p>
          <w:p w:rsidR="006A52AE" w:rsidRPr="001D5BA6" w:rsidRDefault="006A52AE" w:rsidP="00EB62B9">
            <w:pPr>
              <w:autoSpaceDE w:val="0"/>
              <w:autoSpaceDN w:val="0"/>
              <w:adjustRightInd w:val="0"/>
              <w:spacing w:line="440" w:lineRule="exact"/>
              <w:ind w:right="480" w:firstLineChars="1400" w:firstLine="33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月  日</w:t>
            </w:r>
          </w:p>
        </w:tc>
      </w:tr>
    </w:tbl>
    <w:p w:rsidR="006441EE" w:rsidRDefault="006441EE" w:rsidP="00C1701B"/>
    <w:sectPr w:rsidR="006441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8E5" w:rsidRDefault="002968E5" w:rsidP="000336F3">
      <w:r>
        <w:separator/>
      </w:r>
    </w:p>
  </w:endnote>
  <w:endnote w:type="continuationSeparator" w:id="0">
    <w:p w:rsidR="002968E5" w:rsidRDefault="002968E5" w:rsidP="00033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8E5" w:rsidRDefault="002968E5" w:rsidP="000336F3">
      <w:r>
        <w:separator/>
      </w:r>
    </w:p>
  </w:footnote>
  <w:footnote w:type="continuationSeparator" w:id="0">
    <w:p w:rsidR="002968E5" w:rsidRDefault="002968E5" w:rsidP="000336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AAD"/>
    <w:rsid w:val="000130C4"/>
    <w:rsid w:val="000336F3"/>
    <w:rsid w:val="000444DE"/>
    <w:rsid w:val="00075C76"/>
    <w:rsid w:val="00140525"/>
    <w:rsid w:val="001550D2"/>
    <w:rsid w:val="001B408C"/>
    <w:rsid w:val="001E3AD1"/>
    <w:rsid w:val="002343B5"/>
    <w:rsid w:val="00250410"/>
    <w:rsid w:val="0025146F"/>
    <w:rsid w:val="00270ACE"/>
    <w:rsid w:val="002968E5"/>
    <w:rsid w:val="00321AAD"/>
    <w:rsid w:val="00384A84"/>
    <w:rsid w:val="003962CC"/>
    <w:rsid w:val="003D3B8D"/>
    <w:rsid w:val="003D5898"/>
    <w:rsid w:val="003F0130"/>
    <w:rsid w:val="00412AF8"/>
    <w:rsid w:val="0045259C"/>
    <w:rsid w:val="00507414"/>
    <w:rsid w:val="00557CB5"/>
    <w:rsid w:val="00597D1E"/>
    <w:rsid w:val="005C411E"/>
    <w:rsid w:val="005E5EED"/>
    <w:rsid w:val="006219CC"/>
    <w:rsid w:val="006441EE"/>
    <w:rsid w:val="006A52AE"/>
    <w:rsid w:val="006C1499"/>
    <w:rsid w:val="00726139"/>
    <w:rsid w:val="0075103E"/>
    <w:rsid w:val="0076318A"/>
    <w:rsid w:val="00765063"/>
    <w:rsid w:val="007D2819"/>
    <w:rsid w:val="00934C63"/>
    <w:rsid w:val="00943B81"/>
    <w:rsid w:val="009C1416"/>
    <w:rsid w:val="00A66F21"/>
    <w:rsid w:val="00AC44D5"/>
    <w:rsid w:val="00B44C6E"/>
    <w:rsid w:val="00B843D6"/>
    <w:rsid w:val="00B95644"/>
    <w:rsid w:val="00BE407E"/>
    <w:rsid w:val="00BE6A2E"/>
    <w:rsid w:val="00C1701B"/>
    <w:rsid w:val="00C43F74"/>
    <w:rsid w:val="00C83244"/>
    <w:rsid w:val="00D378AF"/>
    <w:rsid w:val="00D81B44"/>
    <w:rsid w:val="00E75F99"/>
    <w:rsid w:val="00EB62B9"/>
    <w:rsid w:val="00EE04C0"/>
    <w:rsid w:val="00F63C2A"/>
    <w:rsid w:val="00F9082C"/>
    <w:rsid w:val="00FA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6F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36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36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36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36F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6F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36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36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36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36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2C767-42A3-4A1C-B315-10CCAF799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23</cp:revision>
  <dcterms:created xsi:type="dcterms:W3CDTF">2015-11-11T00:02:00Z</dcterms:created>
  <dcterms:modified xsi:type="dcterms:W3CDTF">2015-11-22T23:52:00Z</dcterms:modified>
</cp:coreProperties>
</file>